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CE" w:rsidRPr="00343A63" w:rsidRDefault="00C377CE" w:rsidP="00C377CE">
      <w:pPr>
        <w:spacing w:after="0" w:line="240" w:lineRule="auto"/>
        <w:jc w:val="center"/>
        <w:rPr>
          <w:rFonts w:ascii="Bookman Old Style" w:hAnsi="Bookman Old Style"/>
          <w:b/>
          <w:sz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C6BD16E" wp14:editId="4F4E64D1">
            <wp:simplePos x="0" y="0"/>
            <wp:positionH relativeFrom="column">
              <wp:posOffset>160655</wp:posOffset>
            </wp:positionH>
            <wp:positionV relativeFrom="paragraph">
              <wp:posOffset>-67945</wp:posOffset>
            </wp:positionV>
            <wp:extent cx="3115945" cy="2101850"/>
            <wp:effectExtent l="0" t="0" r="8255" b="0"/>
            <wp:wrapThrough wrapText="bothSides">
              <wp:wrapPolygon edited="0">
                <wp:start x="10168" y="0"/>
                <wp:lineTo x="0" y="0"/>
                <wp:lineTo x="0" y="21143"/>
                <wp:lineTo x="6735" y="21339"/>
                <wp:lineTo x="16111" y="21339"/>
                <wp:lineTo x="21525" y="20947"/>
                <wp:lineTo x="21525" y="1175"/>
                <wp:lineTo x="12413" y="0"/>
                <wp:lineTo x="10168" y="0"/>
              </wp:wrapPolygon>
            </wp:wrapThrough>
            <wp:docPr id="4" name="Рисунок 4" descr="Картинки по запросу &quot;булінг в освітньому середовищ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булінг в освітньому середовищі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A63">
        <w:rPr>
          <w:rFonts w:ascii="Bookman Old Style" w:hAnsi="Bookman Old Style"/>
          <w:b/>
          <w:sz w:val="24"/>
          <w:lang w:val="uk-UA"/>
        </w:rPr>
        <w:t>Що можуть</w:t>
      </w:r>
      <w:r>
        <w:rPr>
          <w:rFonts w:ascii="Bookman Old Style" w:hAnsi="Bookman Old Style"/>
          <w:b/>
          <w:sz w:val="24"/>
          <w:lang w:val="uk-UA"/>
        </w:rPr>
        <w:t xml:space="preserve"> зробити педагогічні працівники</w:t>
      </w:r>
      <w:r w:rsidR="003E0DE3">
        <w:rPr>
          <w:rFonts w:ascii="Bookman Old Style" w:hAnsi="Bookman Old Style"/>
          <w:b/>
          <w:sz w:val="24"/>
          <w:lang w:val="uk-UA"/>
        </w:rPr>
        <w:t>…</w:t>
      </w:r>
      <w:bookmarkStart w:id="0" w:name="_GoBack"/>
      <w:bookmarkEnd w:id="0"/>
    </w:p>
    <w:p w:rsidR="00C377CE" w:rsidRDefault="00C377CE" w:rsidP="00C377C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 xml:space="preserve">У закладі освіти вирішальна роль у боротьбі з </w:t>
      </w:r>
      <w:proofErr w:type="spellStart"/>
      <w:r w:rsidRPr="00343A63">
        <w:rPr>
          <w:rFonts w:ascii="Bookman Old Style" w:hAnsi="Bookman Old Style"/>
          <w:sz w:val="24"/>
          <w:lang w:val="uk-UA"/>
        </w:rPr>
        <w:t>булінгом</w:t>
      </w:r>
      <w:proofErr w:type="spellEnd"/>
      <w:r w:rsidRPr="00343A63">
        <w:rPr>
          <w:rFonts w:ascii="Bookman Old Style" w:hAnsi="Bookman Old Style"/>
          <w:sz w:val="24"/>
          <w:lang w:val="uk-UA"/>
        </w:rPr>
        <w:t xml:space="preserve"> належить педагогічним працівникам. Проте впоратися з цією проблемою вони зможуть тільки за підтримки керівництва школи, батьків, представників місцевих органів влади та громадських організацій. </w:t>
      </w:r>
    </w:p>
    <w:p w:rsidR="00C377CE" w:rsidRPr="00343A63" w:rsidRDefault="00C377CE" w:rsidP="00C377C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Для успішної боротьби з насильством у закладі освіти:</w:t>
      </w:r>
    </w:p>
    <w:p w:rsidR="00C377CE" w:rsidRPr="00343A63" w:rsidRDefault="00C377CE" w:rsidP="00C37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усі члени шкільної спільноти мають дійти єдиної думки, що насильство, цькування, дискримінація за будь-якою ознакою, сексуальні домагання і нетерпимість у закладі освіти є неприйнятними;</w:t>
      </w:r>
    </w:p>
    <w:p w:rsidR="00C377CE" w:rsidRPr="00343A63" w:rsidRDefault="00C377CE" w:rsidP="00C37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кожен має знати про те, в яких формах може виявлятися насильство й цькування і як від нього страждають люди. Вивчення прав людини і виховання миролюбства має бути включено до шкільної програми;</w:t>
      </w:r>
    </w:p>
    <w:p w:rsidR="00C377CE" w:rsidRPr="00343A63" w:rsidRDefault="00C377CE" w:rsidP="00C37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спільно з учнями мають бути вироблені правила поведінки у класі, а потім загальношкільні правила, складені в позитивному ключі «як треба», а не як «не треба» поводитися. Правила мають бути зрозумілими, точними і короткими;</w:t>
      </w:r>
    </w:p>
    <w:p w:rsidR="00C377CE" w:rsidRPr="00343A63" w:rsidRDefault="00C377CE" w:rsidP="00C37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правил;</w:t>
      </w:r>
    </w:p>
    <w:p w:rsidR="00C377CE" w:rsidRPr="00343A63" w:rsidRDefault="00C377CE" w:rsidP="00C37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жоден випадок насильства або цькування і жодну скаргу не можна залишати без уваги. Учням важливо пояснити, що будь-які насильницькі дії, образливі слова є недопустимими. Реакція має бути негайною (зупинити бійку, припинити знущання) та більш суворою у разі повторних випадків агресії;</w:t>
      </w:r>
    </w:p>
    <w:p w:rsidR="00C377CE" w:rsidRPr="00343A63" w:rsidRDefault="00C377CE" w:rsidP="00C37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аналізуючи ситуацію, треба з’ясувати, що трапилося, вислухати обидві сторони, підтримати потерпілого й обов'язково поговорити із кривдником, щоб зрозуміти, чому він або вона так вчинили, що можна зробити, щоб таке не повторилося. До такої розмови варто залучити шкільного психолога;</w:t>
      </w:r>
    </w:p>
    <w:p w:rsidR="00C377CE" w:rsidRPr="00343A63" w:rsidRDefault="00C377CE" w:rsidP="00C37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заході;</w:t>
      </w:r>
    </w:p>
    <w:p w:rsidR="00C377CE" w:rsidRPr="00343A63" w:rsidRDefault="00C377CE" w:rsidP="00C37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учням треба пояснити, що навіть пасивне спостереження за знущанням і бійкою надихає кривдника продовжувати свої дії. Свідки події повинні захистити жертву насильства і, якщо треба, покликати на допомогу дорослих;</w:t>
      </w:r>
    </w:p>
    <w:p w:rsidR="00C377CE" w:rsidRPr="00343A63" w:rsidRDefault="00C377CE" w:rsidP="00C37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потрібно запровадити механізми повідомлення про випадки насильства. Ці механізми мають забезпечувати учням підтримку і конфіденційність, бути тактовними;</w:t>
      </w:r>
    </w:p>
    <w:p w:rsidR="00C377CE" w:rsidRPr="00331D42" w:rsidRDefault="00C377CE" w:rsidP="00C377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lang w:val="uk-UA"/>
        </w:rPr>
      </w:pPr>
      <w:r w:rsidRPr="00343A63">
        <w:rPr>
          <w:rFonts w:ascii="Bookman Old Style" w:hAnsi="Bookman Old Style"/>
          <w:sz w:val="24"/>
          <w:lang w:val="uk-UA"/>
        </w:rPr>
        <w:t>для успішного запобігання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:rsidR="00C377CE" w:rsidRPr="00154BAE" w:rsidRDefault="00C377CE" w:rsidP="00C377CE">
      <w:pPr>
        <w:spacing w:after="0" w:line="240" w:lineRule="auto"/>
        <w:jc w:val="both"/>
        <w:rPr>
          <w:rFonts w:ascii="Bookman Old Style" w:hAnsi="Bookman Old Style"/>
          <w:sz w:val="24"/>
          <w:lang w:val="ru-RU"/>
        </w:rPr>
      </w:pPr>
    </w:p>
    <w:p w:rsidR="00C377CE" w:rsidRPr="00331D42" w:rsidRDefault="00C377CE" w:rsidP="00C377CE">
      <w:pPr>
        <w:spacing w:after="0" w:line="240" w:lineRule="auto"/>
        <w:jc w:val="both"/>
        <w:rPr>
          <w:rFonts w:ascii="Bookman Old Style" w:hAnsi="Bookman Old Style"/>
          <w:sz w:val="24"/>
          <w:lang w:val="ru-RU"/>
        </w:rPr>
      </w:pPr>
    </w:p>
    <w:p w:rsidR="008F5E31" w:rsidRDefault="00C377CE" w:rsidP="00C377CE">
      <w:pPr>
        <w:spacing w:after="0" w:line="240" w:lineRule="auto"/>
        <w:jc w:val="center"/>
      </w:pPr>
      <w:r>
        <w:rPr>
          <w:rFonts w:ascii="Bookman Old Style" w:hAnsi="Bookman Old Style"/>
          <w:noProof/>
          <w:sz w:val="24"/>
          <w:lang w:val="uk-UA" w:eastAsia="uk-UA"/>
        </w:rPr>
        <w:drawing>
          <wp:inline distT="0" distB="0" distL="0" distR="0" wp14:anchorId="62B3F47C" wp14:editId="2CB73069">
            <wp:extent cx="47053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818" cy="194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E31" w:rsidSect="00343A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11E"/>
    <w:multiLevelType w:val="hybridMultilevel"/>
    <w:tmpl w:val="B83A0F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8"/>
    <w:rsid w:val="003E0DE3"/>
    <w:rsid w:val="008F5E31"/>
    <w:rsid w:val="00BF2568"/>
    <w:rsid w:val="00C3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C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77C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C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377C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</Characters>
  <Application>Microsoft Office Word</Application>
  <DocSecurity>0</DocSecurity>
  <Lines>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2021-02-17T18:29:00Z</dcterms:created>
  <dcterms:modified xsi:type="dcterms:W3CDTF">2021-02-17T18:30:00Z</dcterms:modified>
</cp:coreProperties>
</file>